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09" w:rsidRPr="00DB4881" w:rsidRDefault="00333E09"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333E09" w:rsidRPr="00DB4881" w:rsidRDefault="00333E09" w:rsidP="00DB4881">
      <w:pPr>
        <w:autoSpaceDE w:val="0"/>
        <w:autoSpaceDN w:val="0"/>
        <w:adjustRightInd w:val="0"/>
        <w:rPr>
          <w:rFonts w:ascii="Gotham Bold" w:hAnsi="Gotham Bold" w:cs="Century Gothic"/>
          <w:b/>
          <w:bCs/>
          <w:sz w:val="20"/>
          <w:szCs w:val="20"/>
          <w:lang w:val="en-US"/>
        </w:rPr>
      </w:pPr>
    </w:p>
    <w:p w:rsidR="00333E09" w:rsidRPr="00DB4881" w:rsidRDefault="00333E09"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333E09" w:rsidRPr="00B640CD" w:rsidRDefault="00333E09" w:rsidP="00DB4881">
      <w:pPr>
        <w:autoSpaceDE w:val="0"/>
        <w:autoSpaceDN w:val="0"/>
        <w:adjustRightInd w:val="0"/>
        <w:rPr>
          <w:rFonts w:ascii="Gotham Book" w:hAnsi="Gotham Book" w:cs="Century Gothic"/>
          <w:b/>
          <w:bCs/>
          <w:sz w:val="20"/>
          <w:szCs w:val="20"/>
        </w:rPr>
      </w:pPr>
    </w:p>
    <w:p w:rsidR="00333E09" w:rsidRPr="00B640CD" w:rsidRDefault="00333E09"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2D706E">
        <w:rPr>
          <w:rFonts w:ascii="Gotham Book" w:hAnsi="Gotham Book" w:cs="Century Gothic"/>
          <w:bCs/>
          <w:noProof/>
          <w:sz w:val="20"/>
          <w:szCs w:val="20"/>
        </w:rPr>
        <w:t>The SunSpray No.1 VOR-7578.2008 main post shall be constructed of 304/304L stainless steel structural tubing with an outside diameter of 4½" (11.4cm) and a wall thickness of .120" (3mm). It shall also have  304/304L stainless steel structural tubing with an outside diameter of 3½” (89mm) and wall thickness of 0.120” (3mm) bent into a circle. A 4" (10cm) solid lead-free brass  360° rotational joint consisting of a stainless steel bearing collar and an Ultra-High Molecular Weight Polyethylene spray control collar.  A TWIRLTEC™ shall be fastened to the main post structure allowing the user to rotate the entire post.  The SAFESWAP™ anchoring and leveling system shall be used.</w:t>
      </w:r>
    </w:p>
    <w:p w:rsidR="00333E09" w:rsidRPr="00B640CD" w:rsidRDefault="00333E09"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333E09" w:rsidRPr="00B640CD" w:rsidRDefault="00333E09"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2D706E">
        <w:rPr>
          <w:rFonts w:ascii="Gotham Book" w:hAnsi="Gotham Book" w:cs="Century Gothic"/>
          <w:bCs/>
          <w:noProof/>
          <w:sz w:val="20"/>
          <w:szCs w:val="20"/>
        </w:rPr>
        <w:t>The above ground height of the structure shall be no less than 121” (307cm).</w:t>
      </w:r>
    </w:p>
    <w:p w:rsidR="00333E09" w:rsidRDefault="00333E09" w:rsidP="00DB4881">
      <w:pPr>
        <w:autoSpaceDE w:val="0"/>
        <w:autoSpaceDN w:val="0"/>
        <w:adjustRightInd w:val="0"/>
        <w:ind w:left="360"/>
        <w:rPr>
          <w:rFonts w:ascii="Gotham Book" w:hAnsi="Gotham Book" w:cs="Century Gothic"/>
          <w:b/>
          <w:bCs/>
          <w:sz w:val="20"/>
          <w:szCs w:val="20"/>
        </w:rPr>
      </w:pPr>
    </w:p>
    <w:p w:rsidR="00333E09" w:rsidRPr="00B640CD" w:rsidRDefault="00333E09" w:rsidP="00DB4881">
      <w:pPr>
        <w:autoSpaceDE w:val="0"/>
        <w:autoSpaceDN w:val="0"/>
        <w:adjustRightInd w:val="0"/>
        <w:ind w:left="360"/>
        <w:rPr>
          <w:rFonts w:ascii="Gotham Book" w:hAnsi="Gotham Book" w:cs="Century Gothic"/>
          <w:b/>
          <w:bCs/>
          <w:sz w:val="20"/>
          <w:szCs w:val="20"/>
        </w:rPr>
      </w:pPr>
    </w:p>
    <w:p w:rsidR="00333E09" w:rsidRPr="00B640CD" w:rsidRDefault="00333E09"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2D706E">
        <w:rPr>
          <w:rFonts w:ascii="Gotham Book" w:hAnsi="Gotham Book" w:cs="Century Gothic"/>
          <w:noProof/>
          <w:sz w:val="20"/>
          <w:szCs w:val="20"/>
        </w:rPr>
        <w:t>With the TWIRLTEC™, users can grasp the handle to turn the SunSpray, causing the six water jet to fan out.</w:t>
      </w:r>
    </w:p>
    <w:p w:rsidR="00333E09" w:rsidRPr="00B640CD" w:rsidRDefault="00333E09" w:rsidP="00DB4881">
      <w:pPr>
        <w:autoSpaceDE w:val="0"/>
        <w:autoSpaceDN w:val="0"/>
        <w:adjustRightInd w:val="0"/>
        <w:ind w:left="360"/>
        <w:rPr>
          <w:rFonts w:ascii="Gotham Book" w:hAnsi="Gotham Book" w:cs="Century Gothic"/>
          <w:b/>
          <w:bCs/>
          <w:sz w:val="20"/>
          <w:szCs w:val="20"/>
        </w:rPr>
      </w:pPr>
    </w:p>
    <w:p w:rsidR="00333E09" w:rsidRPr="00B640CD" w:rsidRDefault="00333E09"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2D706E">
        <w:rPr>
          <w:rFonts w:ascii="Gotham Book" w:hAnsi="Gotham Book" w:cs="Century Gothic"/>
          <w:bCs/>
          <w:noProof/>
          <w:sz w:val="20"/>
          <w:szCs w:val="20"/>
        </w:rPr>
        <w:t>Water jets from six (6) nozzlesshall produce six (6) water jets flowing out of the circular portion of the SunSpray.</w:t>
      </w:r>
    </w:p>
    <w:p w:rsidR="00333E09" w:rsidRPr="00B640CD" w:rsidRDefault="00333E09" w:rsidP="00DB4881">
      <w:pPr>
        <w:autoSpaceDE w:val="0"/>
        <w:autoSpaceDN w:val="0"/>
        <w:adjustRightInd w:val="0"/>
        <w:ind w:left="360"/>
        <w:rPr>
          <w:rFonts w:ascii="Gotham Book" w:hAnsi="Gotham Book" w:cs="Century Gothic"/>
          <w:b/>
          <w:bCs/>
          <w:sz w:val="20"/>
          <w:szCs w:val="20"/>
        </w:rPr>
      </w:pPr>
    </w:p>
    <w:p w:rsidR="00333E09" w:rsidRPr="00B640CD" w:rsidRDefault="00333E09"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2D706E">
        <w:rPr>
          <w:rFonts w:ascii="Gotham Book" w:hAnsi="Gotham Book" w:cs="Century Gothic"/>
          <w:noProof/>
          <w:sz w:val="20"/>
          <w:szCs w:val="20"/>
        </w:rPr>
        <w:t>The hydraulic requirements shall be 10-15 gpm (38-57 lpm) @ 15-20 psi (1.0-1.4bar).</w:t>
      </w:r>
    </w:p>
    <w:p w:rsidR="00333E09" w:rsidRDefault="00333E09">
      <w:pPr>
        <w:sectPr w:rsidR="00333E09" w:rsidSect="00333E09">
          <w:headerReference w:type="default" r:id="rId8"/>
          <w:footerReference w:type="default" r:id="rId9"/>
          <w:pgSz w:w="12240" w:h="15840"/>
          <w:pgMar w:top="1440" w:right="1440" w:bottom="1440" w:left="1440" w:header="708" w:footer="708" w:gutter="0"/>
          <w:pgNumType w:start="1"/>
          <w:cols w:space="708"/>
          <w:docGrid w:linePitch="360"/>
        </w:sectPr>
      </w:pPr>
    </w:p>
    <w:p w:rsidR="00333E09" w:rsidRDefault="00333E09"/>
    <w:sectPr w:rsidR="00333E09" w:rsidSect="00333E09">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4D7" w:rsidRDefault="00F754D7" w:rsidP="00DB4881">
      <w:r>
        <w:separator/>
      </w:r>
    </w:p>
  </w:endnote>
  <w:endnote w:type="continuationSeparator" w:id="0">
    <w:p w:rsidR="00F754D7" w:rsidRDefault="00F754D7"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09" w:rsidRPr="008C2A72" w:rsidRDefault="00333E09"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333E09" w:rsidRPr="007F3A00" w:rsidRDefault="00333E09" w:rsidP="00DB4881">
    <w:pPr>
      <w:pStyle w:val="Footer"/>
      <w:jc w:val="center"/>
      <w:rPr>
        <w:rStyle w:val="PageNumber"/>
        <w:rFonts w:ascii="FagoNoRegular-Roman" w:hAnsi="FagoNoRegular-Roman"/>
        <w:sz w:val="16"/>
        <w:szCs w:val="16"/>
      </w:rPr>
    </w:pPr>
  </w:p>
  <w:p w:rsidR="00333E09" w:rsidRPr="008C2A72" w:rsidRDefault="00333E09"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333E09" w:rsidRDefault="00333E09"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33E09">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333E09"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4D7" w:rsidRDefault="00F754D7" w:rsidP="00DB4881">
      <w:r>
        <w:separator/>
      </w:r>
    </w:p>
  </w:footnote>
  <w:footnote w:type="continuationSeparator" w:id="0">
    <w:p w:rsidR="00F754D7" w:rsidRDefault="00F754D7"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09" w:rsidRDefault="00333E09"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333E09" w:rsidRDefault="00333E09" w:rsidP="00DB4881">
    <w:pPr>
      <w:autoSpaceDE w:val="0"/>
      <w:autoSpaceDN w:val="0"/>
      <w:adjustRightInd w:val="0"/>
      <w:jc w:val="center"/>
      <w:rPr>
        <w:rFonts w:ascii="Gotham Medium" w:hAnsi="Gotham Medium" w:cs="Century Gothic"/>
        <w:bCs/>
      </w:rPr>
    </w:pPr>
  </w:p>
  <w:p w:rsidR="00333E09" w:rsidRPr="00DB4881" w:rsidRDefault="00333E09" w:rsidP="00DB4881">
    <w:pPr>
      <w:autoSpaceDE w:val="0"/>
      <w:autoSpaceDN w:val="0"/>
      <w:adjustRightInd w:val="0"/>
      <w:jc w:val="center"/>
      <w:rPr>
        <w:rFonts w:ascii="Gotham Bold" w:hAnsi="Gotham Bold" w:cs="Century Gothic"/>
        <w:bCs/>
      </w:rPr>
    </w:pPr>
    <w:r w:rsidRPr="002D706E">
      <w:rPr>
        <w:rFonts w:ascii="Gotham Bold" w:hAnsi="Gotham Bold" w:cs="Century Gothic"/>
        <w:bCs/>
        <w:noProof/>
      </w:rPr>
      <w:t>7578.2008</w:t>
    </w:r>
    <w:r w:rsidRPr="00DB4881">
      <w:rPr>
        <w:rFonts w:ascii="Gotham Bold" w:hAnsi="Gotham Bold" w:cs="Century Gothic"/>
        <w:bCs/>
      </w:rPr>
      <w:t xml:space="preserve"> </w:t>
    </w:r>
  </w:p>
  <w:p w:rsidR="00333E09" w:rsidRDefault="00333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333E09"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127701"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127701"/>
    <w:rsid w:val="00333E09"/>
    <w:rsid w:val="005F079C"/>
    <w:rsid w:val="00624363"/>
    <w:rsid w:val="008076EB"/>
    <w:rsid w:val="00B56C7B"/>
    <w:rsid w:val="00C70416"/>
    <w:rsid w:val="00DB4881"/>
    <w:rsid w:val="00F754D7"/>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2018-02-27T15:48:00Z</dcterms:created>
  <dcterms:modified xsi:type="dcterms:W3CDTF">2018-02-27T15:49:00Z</dcterms:modified>
</cp:coreProperties>
</file>