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E284" w14:textId="77777777" w:rsidR="00783E31" w:rsidRPr="00DB4881" w:rsidRDefault="00783E31" w:rsidP="00DB4881">
      <w:pPr>
        <w:autoSpaceDE w:val="0"/>
        <w:autoSpaceDN w:val="0"/>
        <w:adjustRightInd w:val="0"/>
        <w:rPr>
          <w:rFonts w:ascii="Gotham Bold" w:hAnsi="Gotham Bold" w:cs="Century Gothic"/>
          <w:bCs/>
          <w:sz w:val="20"/>
          <w:szCs w:val="20"/>
          <w:lang w:val="en-US"/>
        </w:rPr>
      </w:pPr>
      <w:r w:rsidRPr="00DB4881">
        <w:rPr>
          <w:rFonts w:ascii="Gotham Bold" w:hAnsi="Gotham Bold" w:cs="Century Gothic"/>
          <w:sz w:val="20"/>
          <w:szCs w:val="20"/>
        </w:rPr>
        <w:t>Please refer to PART 1: VORTEX GENERAL CLAUSES for all Play Product construction and installation information</w:t>
      </w:r>
      <w:r w:rsidRPr="00DB4881">
        <w:rPr>
          <w:rFonts w:ascii="Gotham Bold" w:hAnsi="Gotham Bold" w:cs="Century Gothic"/>
          <w:sz w:val="20"/>
          <w:szCs w:val="20"/>
          <w:lang w:val="en-US"/>
        </w:rPr>
        <w:t>.</w:t>
      </w:r>
    </w:p>
    <w:p w14:paraId="3FF6C41C" w14:textId="77777777" w:rsidR="00783E31" w:rsidRPr="00DB4881" w:rsidRDefault="00783E31" w:rsidP="00DB4881">
      <w:pPr>
        <w:autoSpaceDE w:val="0"/>
        <w:autoSpaceDN w:val="0"/>
        <w:adjustRightInd w:val="0"/>
        <w:rPr>
          <w:rFonts w:ascii="Gotham Bold" w:hAnsi="Gotham Bold" w:cs="Century Gothic"/>
          <w:b/>
          <w:bCs/>
          <w:sz w:val="20"/>
          <w:szCs w:val="20"/>
          <w:lang w:val="en-US"/>
        </w:rPr>
      </w:pPr>
    </w:p>
    <w:p w14:paraId="78CE3E36" w14:textId="77777777" w:rsidR="00783E31" w:rsidRPr="00DB4881" w:rsidRDefault="00783E31" w:rsidP="00DB4881">
      <w:pPr>
        <w:numPr>
          <w:ilvl w:val="0"/>
          <w:numId w:val="1"/>
        </w:numPr>
        <w:autoSpaceDE w:val="0"/>
        <w:autoSpaceDN w:val="0"/>
        <w:adjustRightInd w:val="0"/>
        <w:rPr>
          <w:rFonts w:ascii="Gotham Bold" w:hAnsi="Gotham Bold" w:cs="Century Gothic"/>
          <w:bCs/>
          <w:sz w:val="22"/>
          <w:szCs w:val="22"/>
        </w:rPr>
      </w:pPr>
      <w:r w:rsidRPr="00DB4881">
        <w:rPr>
          <w:rFonts w:ascii="Gotham Bold" w:hAnsi="Gotham Bold" w:cs="Century Gothic"/>
          <w:bCs/>
          <w:sz w:val="22"/>
          <w:szCs w:val="22"/>
        </w:rPr>
        <w:t>Play Product Specifications:</w:t>
      </w:r>
    </w:p>
    <w:p w14:paraId="1B3587DE" w14:textId="77777777" w:rsidR="00783E31" w:rsidRPr="00B640CD" w:rsidRDefault="00783E31" w:rsidP="00DB4881">
      <w:pPr>
        <w:autoSpaceDE w:val="0"/>
        <w:autoSpaceDN w:val="0"/>
        <w:adjustRightInd w:val="0"/>
        <w:rPr>
          <w:rFonts w:ascii="Gotham Book" w:hAnsi="Gotham Book" w:cs="Century Gothic"/>
          <w:b/>
          <w:bCs/>
          <w:sz w:val="20"/>
          <w:szCs w:val="20"/>
        </w:rPr>
      </w:pPr>
    </w:p>
    <w:p w14:paraId="5185383C" w14:textId="7D51ACF7" w:rsidR="00B65694" w:rsidRPr="00E157A0" w:rsidRDefault="00783E31" w:rsidP="00FE0870">
      <w:pPr>
        <w:numPr>
          <w:ilvl w:val="1"/>
          <w:numId w:val="1"/>
        </w:numPr>
        <w:autoSpaceDE w:val="0"/>
        <w:autoSpaceDN w:val="0"/>
        <w:adjustRightInd w:val="0"/>
        <w:rPr>
          <w:rFonts w:ascii="Gotham Bold" w:hAnsi="Gotham Bold" w:cs="Century Gothic"/>
          <w:bCs/>
          <w:sz w:val="20"/>
          <w:szCs w:val="20"/>
        </w:rPr>
      </w:pPr>
      <w:r w:rsidRPr="00DB4881">
        <w:rPr>
          <w:rFonts w:ascii="Gotham Bold" w:hAnsi="Gotham Bold" w:cs="Century Gothic"/>
          <w:bCs/>
          <w:sz w:val="20"/>
          <w:szCs w:val="20"/>
        </w:rPr>
        <w:t>Play Product Structure:</w:t>
      </w:r>
      <w:r w:rsidRPr="00DB4881">
        <w:rPr>
          <w:rFonts w:ascii="Gotham Bold" w:hAnsi="Gotham Bold" w:cs="Century Gothic"/>
          <w:b/>
          <w:bCs/>
          <w:sz w:val="20"/>
          <w:szCs w:val="20"/>
        </w:rPr>
        <w:t xml:space="preserve"> </w:t>
      </w:r>
      <w:r w:rsidR="00E157A0" w:rsidRPr="00E157A0">
        <w:rPr>
          <w:rFonts w:ascii="Gotham Bold" w:hAnsi="Gotham Bold" w:cs="Century Gothic"/>
          <w:bCs/>
          <w:sz w:val="20"/>
          <w:szCs w:val="20"/>
        </w:rPr>
        <w:t>The Pine Tree, VOR-8610, shall be constructed of 304/304L stainless steel structural tubing with an outside diameter of 4½" (11.4cm) and a wall thickness of .120" (3mm) for the trunk. The branches shall be constructed in different sizes of piping, with an outside diameter of 2.375" (6cm) and a wall thickness of .109" (2.8mm), an outside diameter of 1.9" (4.8cm) and a wall thickness of .109" (2.8mm) or an outside diameter of 1.315" (3.3cm) and a wall thickness of .109" (2.8mm). There shall be fifteen (15) rounded SEEFLOW™ Polymer leaves fastened to the branches with tamper resistant hardware. There shall be a threaded nozzle housing recessed into the upper most end cap. The SAFESWAP™ anchoring and leveling system shall be used.</w:t>
      </w:r>
    </w:p>
    <w:p w14:paraId="6B8E0E88" w14:textId="62DB98D7" w:rsidR="00783E31" w:rsidRPr="00E157A0" w:rsidRDefault="00783E31" w:rsidP="00E157A0">
      <w:pPr>
        <w:autoSpaceDE w:val="0"/>
        <w:autoSpaceDN w:val="0"/>
        <w:adjustRightInd w:val="0"/>
        <w:ind w:left="792"/>
        <w:rPr>
          <w:rFonts w:ascii="Gotham Bold" w:hAnsi="Gotham Bold" w:cs="Century Gothic"/>
          <w:bCs/>
          <w:sz w:val="20"/>
          <w:szCs w:val="20"/>
        </w:rPr>
      </w:pPr>
    </w:p>
    <w:p w14:paraId="43D06939" w14:textId="272F0244" w:rsidR="00783E31" w:rsidRPr="00E157A0" w:rsidRDefault="00783E31" w:rsidP="00DB4881">
      <w:pPr>
        <w:numPr>
          <w:ilvl w:val="1"/>
          <w:numId w:val="1"/>
        </w:numPr>
        <w:autoSpaceDE w:val="0"/>
        <w:autoSpaceDN w:val="0"/>
        <w:adjustRightInd w:val="0"/>
        <w:rPr>
          <w:rFonts w:ascii="Gotham Bold" w:hAnsi="Gotham Bold" w:cs="Century Gothic"/>
          <w:bCs/>
          <w:sz w:val="20"/>
          <w:szCs w:val="20"/>
        </w:rPr>
      </w:pPr>
      <w:r w:rsidRPr="00E157A0">
        <w:rPr>
          <w:rFonts w:ascii="Gotham Bold" w:hAnsi="Gotham Bold" w:cs="Century Gothic"/>
          <w:bCs/>
          <w:sz w:val="20"/>
          <w:szCs w:val="20"/>
        </w:rPr>
        <w:t xml:space="preserve">Overall play product dimensions: </w:t>
      </w:r>
      <w:r w:rsidR="00E157A0" w:rsidRPr="00E157A0">
        <w:rPr>
          <w:rFonts w:ascii="Gotham Bold" w:hAnsi="Gotham Bold" w:cs="Century Gothic"/>
          <w:bCs/>
          <w:sz w:val="20"/>
          <w:szCs w:val="20"/>
        </w:rPr>
        <w:t>The overall height of the structure shall be no less than 168” (427cm) with a head clearance of 96” (244cm).</w:t>
      </w:r>
    </w:p>
    <w:p w14:paraId="2D618640" w14:textId="77777777" w:rsidR="00783E31" w:rsidRPr="00E157A0" w:rsidRDefault="00783E31" w:rsidP="00E157A0">
      <w:pPr>
        <w:autoSpaceDE w:val="0"/>
        <w:autoSpaceDN w:val="0"/>
        <w:adjustRightInd w:val="0"/>
        <w:ind w:left="792"/>
        <w:rPr>
          <w:rFonts w:ascii="Gotham Bold" w:hAnsi="Gotham Bold" w:cs="Century Gothic"/>
          <w:bCs/>
          <w:sz w:val="20"/>
          <w:szCs w:val="20"/>
        </w:rPr>
      </w:pPr>
    </w:p>
    <w:p w14:paraId="614FB49B" w14:textId="19B5A32B" w:rsidR="00783E31" w:rsidRPr="00E157A0" w:rsidRDefault="00783E31" w:rsidP="00DB4881">
      <w:pPr>
        <w:numPr>
          <w:ilvl w:val="1"/>
          <w:numId w:val="1"/>
        </w:numPr>
        <w:autoSpaceDE w:val="0"/>
        <w:autoSpaceDN w:val="0"/>
        <w:adjustRightInd w:val="0"/>
        <w:rPr>
          <w:rFonts w:ascii="Gotham Bold" w:hAnsi="Gotham Bold" w:cs="Century Gothic"/>
          <w:bCs/>
          <w:sz w:val="20"/>
          <w:szCs w:val="20"/>
        </w:rPr>
      </w:pPr>
      <w:r w:rsidRPr="00E157A0">
        <w:rPr>
          <w:rFonts w:ascii="Gotham Bold" w:hAnsi="Gotham Bold" w:cs="Century Gothic"/>
          <w:bCs/>
          <w:sz w:val="20"/>
          <w:szCs w:val="20"/>
        </w:rPr>
        <w:t xml:space="preserve">Play Product Interactivity: </w:t>
      </w:r>
      <w:r w:rsidR="00E157A0" w:rsidRPr="00E157A0">
        <w:rPr>
          <w:rFonts w:ascii="Gotham Bold" w:hAnsi="Gotham Bold" w:cs="Century Gothic"/>
          <w:bCs/>
          <w:sz w:val="20"/>
          <w:szCs w:val="20"/>
        </w:rPr>
        <w:t>The Pine Tree shall create visual interest as water sprays up out the top of the tree and then flows off the leaves.</w:t>
      </w:r>
    </w:p>
    <w:p w14:paraId="49D0826A" w14:textId="77777777" w:rsidR="00783E31" w:rsidRPr="00E157A0" w:rsidRDefault="00783E31" w:rsidP="00E157A0">
      <w:pPr>
        <w:autoSpaceDE w:val="0"/>
        <w:autoSpaceDN w:val="0"/>
        <w:adjustRightInd w:val="0"/>
        <w:ind w:left="792"/>
        <w:rPr>
          <w:rFonts w:ascii="Gotham Bold" w:hAnsi="Gotham Bold" w:cs="Century Gothic"/>
          <w:bCs/>
          <w:sz w:val="20"/>
          <w:szCs w:val="20"/>
        </w:rPr>
      </w:pPr>
    </w:p>
    <w:p w14:paraId="5F27E9C2" w14:textId="00330703" w:rsidR="00783E31" w:rsidRPr="00E157A0" w:rsidRDefault="00783E31" w:rsidP="00DB4881">
      <w:pPr>
        <w:numPr>
          <w:ilvl w:val="1"/>
          <w:numId w:val="1"/>
        </w:numPr>
        <w:autoSpaceDE w:val="0"/>
        <w:autoSpaceDN w:val="0"/>
        <w:adjustRightInd w:val="0"/>
        <w:rPr>
          <w:rFonts w:ascii="Gotham Bold" w:hAnsi="Gotham Bold" w:cs="Century Gothic"/>
          <w:bCs/>
          <w:sz w:val="20"/>
          <w:szCs w:val="20"/>
        </w:rPr>
      </w:pPr>
      <w:r w:rsidRPr="00DB4881">
        <w:rPr>
          <w:rFonts w:ascii="Gotham Bold" w:hAnsi="Gotham Bold" w:cs="Century Gothic"/>
          <w:bCs/>
          <w:sz w:val="20"/>
          <w:szCs w:val="20"/>
        </w:rPr>
        <w:t>Hydraulic Activity/Components:</w:t>
      </w:r>
      <w:r w:rsidR="00F05F98">
        <w:rPr>
          <w:rFonts w:ascii="Gotham Bold" w:hAnsi="Gotham Bold" w:cs="Century Gothic"/>
          <w:bCs/>
          <w:sz w:val="20"/>
          <w:szCs w:val="20"/>
        </w:rPr>
        <w:t xml:space="preserve"> </w:t>
      </w:r>
      <w:r w:rsidR="00E157A0" w:rsidRPr="00E157A0">
        <w:rPr>
          <w:rFonts w:ascii="Gotham Bold" w:hAnsi="Gotham Bold" w:cs="Century Gothic"/>
          <w:bCs/>
          <w:sz w:val="20"/>
          <w:szCs w:val="20"/>
        </w:rPr>
        <w:t>A lead-free brass cone spray head system mounted on top of the structure shall create either an inverted soft laminar bell spray effect or soft laminar bell spray depending on the nozzle configuration.</w:t>
      </w:r>
    </w:p>
    <w:p w14:paraId="193F9BBC" w14:textId="77777777" w:rsidR="00783E31" w:rsidRPr="00E157A0" w:rsidRDefault="00783E31" w:rsidP="00E157A0">
      <w:pPr>
        <w:autoSpaceDE w:val="0"/>
        <w:autoSpaceDN w:val="0"/>
        <w:adjustRightInd w:val="0"/>
        <w:ind w:left="792"/>
        <w:rPr>
          <w:rFonts w:ascii="Gotham Bold" w:hAnsi="Gotham Bold" w:cs="Century Gothic"/>
          <w:bCs/>
          <w:sz w:val="20"/>
          <w:szCs w:val="20"/>
        </w:rPr>
      </w:pPr>
    </w:p>
    <w:p w14:paraId="77B0F145" w14:textId="4B1026FF" w:rsidR="00783E31" w:rsidRPr="00E157A0" w:rsidRDefault="00783E31" w:rsidP="00ED292D">
      <w:pPr>
        <w:numPr>
          <w:ilvl w:val="1"/>
          <w:numId w:val="1"/>
        </w:numPr>
        <w:autoSpaceDE w:val="0"/>
        <w:autoSpaceDN w:val="0"/>
        <w:adjustRightInd w:val="0"/>
        <w:rPr>
          <w:rFonts w:ascii="Gotham Bold" w:hAnsi="Gotham Bold" w:cs="Century Gothic"/>
          <w:bCs/>
          <w:sz w:val="20"/>
          <w:szCs w:val="20"/>
        </w:rPr>
        <w:sectPr w:rsidR="00783E31" w:rsidRPr="00E157A0" w:rsidSect="00783E31">
          <w:headerReference w:type="default" r:id="rId7"/>
          <w:footerReference w:type="default" r:id="rId8"/>
          <w:pgSz w:w="12240" w:h="15840"/>
          <w:pgMar w:top="1440" w:right="1440" w:bottom="1440" w:left="1440" w:header="708" w:footer="708" w:gutter="0"/>
          <w:pgNumType w:start="1"/>
          <w:cols w:space="708"/>
          <w:docGrid w:linePitch="360"/>
        </w:sectPr>
      </w:pPr>
      <w:r w:rsidRPr="00E157A0">
        <w:rPr>
          <w:rFonts w:ascii="Gotham Bold" w:hAnsi="Gotham Bold" w:cs="Century Gothic"/>
          <w:bCs/>
          <w:sz w:val="20"/>
          <w:szCs w:val="20"/>
        </w:rPr>
        <w:t xml:space="preserve">Hydraulic Requirements: </w:t>
      </w:r>
      <w:r w:rsidR="00E157A0" w:rsidRPr="00E157A0">
        <w:rPr>
          <w:rFonts w:ascii="Gotham Bold" w:hAnsi="Gotham Bold" w:cs="Century Gothic"/>
          <w:bCs/>
          <w:sz w:val="20"/>
          <w:szCs w:val="20"/>
        </w:rPr>
        <w:t>The hydraulic requirements shall be 20-30 gpm (76-114 lpm) @ 10-15 psi (0.7-1.0 bar).</w:t>
      </w:r>
    </w:p>
    <w:p w14:paraId="5A24E65E" w14:textId="73F8EAED" w:rsidR="00783E31" w:rsidRPr="00E157A0" w:rsidRDefault="00783E31" w:rsidP="00E157A0">
      <w:pPr>
        <w:autoSpaceDE w:val="0"/>
        <w:autoSpaceDN w:val="0"/>
        <w:adjustRightInd w:val="0"/>
        <w:ind w:left="792"/>
        <w:rPr>
          <w:rFonts w:ascii="Gotham Bold" w:hAnsi="Gotham Bold" w:cs="Century Gothic"/>
          <w:bCs/>
          <w:sz w:val="20"/>
          <w:szCs w:val="20"/>
        </w:rPr>
      </w:pPr>
    </w:p>
    <w:p w14:paraId="2F59725F" w14:textId="15856C1F" w:rsidR="00B65694" w:rsidRPr="00B65694" w:rsidRDefault="00B65694" w:rsidP="00B65694"/>
    <w:p w14:paraId="3A91B149" w14:textId="024B1710" w:rsidR="00B65694" w:rsidRPr="00B65694" w:rsidRDefault="00B65694" w:rsidP="00B65694"/>
    <w:p w14:paraId="7B6815FB" w14:textId="63203DDC" w:rsidR="00B65694" w:rsidRPr="00B65694" w:rsidRDefault="00B65694" w:rsidP="00B65694"/>
    <w:p w14:paraId="66F20E8A" w14:textId="6F24BA5E" w:rsidR="00B65694" w:rsidRPr="00B65694" w:rsidRDefault="00B65694" w:rsidP="00B65694"/>
    <w:p w14:paraId="6F0E9A1D" w14:textId="1E3B2F04" w:rsidR="00B65694" w:rsidRPr="00B65694" w:rsidRDefault="00B65694" w:rsidP="00B65694"/>
    <w:p w14:paraId="5F877642" w14:textId="6AD09897" w:rsidR="00B65694" w:rsidRPr="00B65694" w:rsidRDefault="00B65694" w:rsidP="00B65694"/>
    <w:p w14:paraId="5F7AD828" w14:textId="06C367C0" w:rsidR="00B65694" w:rsidRPr="00B65694" w:rsidRDefault="00B65694" w:rsidP="00B65694"/>
    <w:p w14:paraId="116FF5D6" w14:textId="0F36D85B" w:rsidR="00B65694" w:rsidRPr="00B65694" w:rsidRDefault="00B65694" w:rsidP="00B65694"/>
    <w:p w14:paraId="4616C4B8" w14:textId="7285A061" w:rsidR="00B65694" w:rsidRPr="00B65694" w:rsidRDefault="00B65694" w:rsidP="00B65694"/>
    <w:p w14:paraId="0B66ABC4" w14:textId="7CD841DC" w:rsidR="00B65694" w:rsidRPr="00B65694" w:rsidRDefault="00B65694" w:rsidP="00B65694"/>
    <w:p w14:paraId="0F6395F4" w14:textId="7A7C5D05" w:rsidR="00B65694" w:rsidRPr="00B65694" w:rsidRDefault="00B65694" w:rsidP="00B65694"/>
    <w:p w14:paraId="10098F8A" w14:textId="59D46B63" w:rsidR="00B65694" w:rsidRPr="00B65694" w:rsidRDefault="00B65694" w:rsidP="00B65694"/>
    <w:p w14:paraId="45288F07" w14:textId="4003E61F" w:rsidR="00B65694" w:rsidRPr="00B65694" w:rsidRDefault="00B65694" w:rsidP="00B65694"/>
    <w:p w14:paraId="70A00049" w14:textId="4537E63B" w:rsidR="00B65694" w:rsidRPr="00B65694" w:rsidRDefault="00B65694" w:rsidP="00B65694"/>
    <w:p w14:paraId="0C884D10" w14:textId="64011A4E" w:rsidR="00B65694" w:rsidRPr="00B65694" w:rsidRDefault="00B65694" w:rsidP="00B65694"/>
    <w:p w14:paraId="195B04B8" w14:textId="53D0CD47" w:rsidR="00B65694" w:rsidRPr="00B65694" w:rsidRDefault="00B65694" w:rsidP="00B65694"/>
    <w:p w14:paraId="0C5FECBF" w14:textId="570A0798" w:rsidR="00B65694" w:rsidRPr="00B65694" w:rsidRDefault="00B65694" w:rsidP="00B65694"/>
    <w:p w14:paraId="36D23281" w14:textId="38E84200" w:rsidR="00B65694" w:rsidRPr="00B65694" w:rsidRDefault="00B65694" w:rsidP="00B65694"/>
    <w:p w14:paraId="4138CA40" w14:textId="3AB3C155" w:rsidR="00B65694" w:rsidRPr="00B65694" w:rsidRDefault="00B65694" w:rsidP="00B65694"/>
    <w:p w14:paraId="1D0CA9AE" w14:textId="09D63CD9" w:rsidR="00B65694" w:rsidRDefault="00B65694" w:rsidP="00B65694"/>
    <w:p w14:paraId="0ED154A0" w14:textId="77777777" w:rsidR="00B65694" w:rsidRPr="00B65694" w:rsidRDefault="00B65694" w:rsidP="00FE0870"/>
    <w:sectPr w:rsidR="00B65694" w:rsidRPr="00B65694" w:rsidSect="00783E31">
      <w:headerReference w:type="default" r:id="rId9"/>
      <w:footerReference w:type="default" r:id="rId10"/>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AA4A" w14:textId="77777777" w:rsidR="005A7A3F" w:rsidRDefault="005A7A3F" w:rsidP="00DB4881">
      <w:r>
        <w:separator/>
      </w:r>
    </w:p>
  </w:endnote>
  <w:endnote w:type="continuationSeparator" w:id="0">
    <w:p w14:paraId="5A54C4F8" w14:textId="77777777" w:rsidR="005A7A3F" w:rsidRDefault="005A7A3F" w:rsidP="00DB4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ork Sans">
    <w:panose1 w:val="00000500000000000000"/>
    <w:charset w:val="00"/>
    <w:family w:val="modern"/>
    <w:notTrueType/>
    <w:pitch w:val="variable"/>
    <w:sig w:usb0="00000007" w:usb1="00000001" w:usb2="00000000" w:usb3="00000000" w:csb0="00000093" w:csb1="00000000"/>
  </w:font>
  <w:font w:name="Gotham Bold">
    <w:altName w:val="Calibri"/>
    <w:charset w:val="00"/>
    <w:family w:val="auto"/>
    <w:pitch w:val="variable"/>
    <w:sig w:usb0="A00000AF" w:usb1="40000048" w:usb2="00000000" w:usb3="00000000" w:csb0="00000111" w:csb1="00000000"/>
  </w:font>
  <w:font w:name="Century Gothic">
    <w:panose1 w:val="020B0502020202020204"/>
    <w:charset w:val="00"/>
    <w:family w:val="swiss"/>
    <w:pitch w:val="variable"/>
    <w:sig w:usb0="00000287" w:usb1="00000000" w:usb2="00000000" w:usb3="00000000" w:csb0="0000009F" w:csb1="00000000"/>
  </w:font>
  <w:font w:name="Gotham Book">
    <w:altName w:val="Calibri"/>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Gotham Medium">
    <w:altName w:val="Calibri"/>
    <w:charset w:val="00"/>
    <w:family w:val="auto"/>
    <w:pitch w:val="variable"/>
    <w:sig w:usb0="A00000AF" w:usb1="40000048" w:usb2="00000000" w:usb3="00000000" w:csb0="00000111" w:csb1="00000000"/>
  </w:font>
  <w:font w:name="FagoNoRegular-Roman">
    <w:altName w:val="Franklin Gothic Medium Cond"/>
    <w:charset w:val="00"/>
    <w:family w:val="auto"/>
    <w:pitch w:val="variable"/>
    <w:sig w:usb0="8000002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1CA5D" w14:textId="77777777" w:rsidR="00783E31" w:rsidRPr="008C2A72" w:rsidRDefault="00783E31"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746D19F0" w14:textId="77777777" w:rsidR="00783E31" w:rsidRPr="007F3A00" w:rsidRDefault="00783E31" w:rsidP="00DB4881">
    <w:pPr>
      <w:pStyle w:val="Footer"/>
      <w:jc w:val="center"/>
      <w:rPr>
        <w:rStyle w:val="PageNumber"/>
        <w:rFonts w:ascii="FagoNoRegular-Roman" w:hAnsi="FagoNoRegular-Roman"/>
        <w:sz w:val="16"/>
        <w:szCs w:val="16"/>
      </w:rPr>
    </w:pPr>
  </w:p>
  <w:p w14:paraId="0DACF23A" w14:textId="77777777" w:rsidR="00B65694" w:rsidRPr="00B65694" w:rsidRDefault="00B65694" w:rsidP="00B65694">
    <w:pPr>
      <w:pStyle w:val="Footer"/>
      <w:ind w:right="360"/>
      <w:jc w:val="center"/>
      <w:rPr>
        <w:rFonts w:ascii="Gotham Medium" w:hAnsi="Gotham Medium"/>
        <w:color w:val="548DD4"/>
        <w:sz w:val="14"/>
        <w:szCs w:val="14"/>
        <w:lang w:val="fr-CA"/>
      </w:rPr>
    </w:pPr>
    <w:bookmarkStart w:id="0" w:name="_Hlk98351808"/>
    <w:bookmarkStart w:id="1" w:name="_Hlk98351809"/>
    <w:r w:rsidRPr="00B65694">
      <w:rPr>
        <w:rFonts w:ascii="Gotham Medium" w:hAnsi="Gotham Medium"/>
        <w:color w:val="548DD4"/>
        <w:sz w:val="14"/>
        <w:szCs w:val="14"/>
        <w:lang w:val="fr-CA"/>
      </w:rPr>
      <w:t xml:space="preserve">VORTEX-INTL.COM • </w:t>
    </w:r>
    <w:r w:rsidR="006A7078">
      <w:fldChar w:fldCharType="begin"/>
    </w:r>
    <w:r w:rsidR="006A7078" w:rsidRPr="006A7078">
      <w:rPr>
        <w:lang w:val="fr-CA"/>
      </w:rPr>
      <w:instrText xml:space="preserve"> HYPERLINK "mailto:INFO@VORTE</w:instrText>
    </w:r>
    <w:r w:rsidR="006A7078" w:rsidRPr="006A7078">
      <w:rPr>
        <w:lang w:val="fr-CA"/>
      </w:rPr>
      <w:instrText xml:space="preserve">X-INTL.COM" </w:instrText>
    </w:r>
    <w:r w:rsidR="006A7078">
      <w:fldChar w:fldCharType="separate"/>
    </w:r>
    <w:r w:rsidRPr="00B65694">
      <w:rPr>
        <w:rFonts w:ascii="Gotham Medium" w:hAnsi="Gotham Medium"/>
        <w:color w:val="548DD4"/>
        <w:sz w:val="14"/>
        <w:szCs w:val="14"/>
        <w:lang w:val="fr-CA"/>
      </w:rPr>
      <w:t>INFO@VORTEX-INTL.COM</w:t>
    </w:r>
    <w:r w:rsidR="006A7078">
      <w:rPr>
        <w:rFonts w:ascii="Gotham Medium" w:hAnsi="Gotham Medium"/>
        <w:color w:val="548DD4"/>
        <w:sz w:val="14"/>
        <w:szCs w:val="14"/>
        <w:lang w:val="fr-CA"/>
      </w:rPr>
      <w:fldChar w:fldCharType="end"/>
    </w:r>
  </w:p>
  <w:p w14:paraId="5C374F73" w14:textId="16A67462" w:rsidR="00783E31" w:rsidRPr="00B65694" w:rsidRDefault="00B65694" w:rsidP="00B65694">
    <w:pPr>
      <w:pStyle w:val="Footer"/>
      <w:ind w:right="360"/>
      <w:jc w:val="center"/>
      <w:rPr>
        <w:rFonts w:ascii="Gotham Medium" w:hAnsi="Gotham Medium"/>
        <w:color w:val="548DD4"/>
        <w:sz w:val="14"/>
        <w:szCs w:val="14"/>
        <w:lang w:val="en-US"/>
      </w:rPr>
    </w:pPr>
    <w:r w:rsidRPr="00B65694">
      <w:rPr>
        <w:rFonts w:ascii="Gotham Medium" w:hAnsi="Gotham Medium"/>
        <w:color w:val="548DD4"/>
        <w:sz w:val="14"/>
        <w:szCs w:val="14"/>
        <w:lang w:val="fr-CA"/>
      </w:rPr>
      <w:t xml:space="preserve"> </w:t>
    </w:r>
    <w:r w:rsidRPr="00B65694">
      <w:rPr>
        <w:rFonts w:ascii="Gotham Medium" w:hAnsi="Gotham Medium"/>
        <w:color w:val="548DD4"/>
        <w:sz w:val="14"/>
        <w:szCs w:val="14"/>
        <w:lang w:val="en-US"/>
      </w:rPr>
      <w:t>1.877.586.7839 (free USA/CANADA)</w:t>
    </w:r>
    <w:r>
      <w:rPr>
        <w:rFonts w:ascii="Gotham Medium" w:hAnsi="Gotham Medium"/>
        <w:color w:val="548DD4"/>
        <w:sz w:val="14"/>
        <w:szCs w:val="14"/>
        <w:lang w:val="en-US"/>
      </w:rPr>
      <w:t xml:space="preserve"> </w:t>
    </w:r>
    <w:r w:rsidRPr="00B65694">
      <w:rPr>
        <w:rFonts w:ascii="Gotham Medium" w:hAnsi="Gotham Medium"/>
        <w:color w:val="548DD4"/>
        <w:sz w:val="14"/>
        <w:szCs w:val="14"/>
        <w:lang w:val="en-US"/>
      </w:rPr>
      <w:t>+1.514.694.3868 (INTERNATIONAL)</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83B32" w14:textId="77777777" w:rsidR="008076EB" w:rsidRPr="008C2A72" w:rsidRDefault="008076EB" w:rsidP="00DB4881">
    <w:pPr>
      <w:pStyle w:val="Footer"/>
      <w:ind w:right="360"/>
      <w:jc w:val="center"/>
      <w:rPr>
        <w:rStyle w:val="PageNumber"/>
        <w:rFonts w:ascii="Gotham Medium" w:hAnsi="Gotham Medium"/>
        <w:color w:val="548DD4"/>
        <w:sz w:val="14"/>
        <w:szCs w:val="14"/>
      </w:rPr>
    </w:pPr>
    <w:r>
      <w:rPr>
        <w:rFonts w:ascii="Gotham Medium" w:hAnsi="Gotham Medium"/>
        <w:color w:val="548DD4"/>
        <w:sz w:val="14"/>
        <w:szCs w:val="14"/>
      </w:rPr>
      <w:t>T</w:t>
    </w:r>
    <w:r w:rsidRPr="008C2A72">
      <w:rPr>
        <w:rFonts w:ascii="Gotham Medium" w:hAnsi="Gotham Medium"/>
        <w:color w:val="548DD4"/>
        <w:sz w:val="14"/>
        <w:szCs w:val="14"/>
        <w:lang w:val="en-US"/>
      </w:rPr>
      <w:t>his document is the sole property of Vortex Aquatic Structures Intl Inc.  Reproduction or redistribution in whole or in part without the express written consent of Vortex Aquatic Structures Intl is prohibited.</w:t>
    </w:r>
  </w:p>
  <w:p w14:paraId="6EC3A163" w14:textId="77777777" w:rsidR="008076EB" w:rsidRPr="007F3A00" w:rsidRDefault="008076EB" w:rsidP="00DB4881">
    <w:pPr>
      <w:pStyle w:val="Footer"/>
      <w:jc w:val="center"/>
      <w:rPr>
        <w:rStyle w:val="PageNumber"/>
        <w:rFonts w:ascii="FagoNoRegular-Roman" w:hAnsi="FagoNoRegular-Roman"/>
        <w:sz w:val="16"/>
        <w:szCs w:val="16"/>
      </w:rPr>
    </w:pPr>
  </w:p>
  <w:p w14:paraId="621343F4" w14:textId="1B99A26B" w:rsidR="008076EB" w:rsidRPr="008C2A72" w:rsidRDefault="008076EB" w:rsidP="00DB4881">
    <w:pPr>
      <w:pStyle w:val="Footer"/>
      <w:jc w:val="center"/>
      <w:rPr>
        <w:rStyle w:val="PageNumber"/>
        <w:rFonts w:ascii="Gotham Medium" w:hAnsi="Gotham Medium"/>
        <w:color w:val="548DD4"/>
        <w:sz w:val="14"/>
        <w:szCs w:val="14"/>
        <w:lang w:val="fr-FR"/>
      </w:rPr>
    </w:pPr>
    <w:r w:rsidRPr="008C2A72">
      <w:rPr>
        <w:rStyle w:val="PageNumber"/>
        <w:rFonts w:ascii="Gotham Medium" w:hAnsi="Gotham Medium"/>
        <w:color w:val="548DD4"/>
        <w:sz w:val="14"/>
        <w:szCs w:val="14"/>
      </w:rPr>
      <w:fldChar w:fldCharType="begin"/>
    </w:r>
    <w:r w:rsidRPr="008C2A72">
      <w:rPr>
        <w:rStyle w:val="PageNumber"/>
        <w:rFonts w:ascii="Gotham Medium" w:hAnsi="Gotham Medium"/>
        <w:color w:val="548DD4"/>
        <w:sz w:val="14"/>
        <w:szCs w:val="14"/>
      </w:rPr>
      <w:instrText xml:space="preserve"> DATE \@ "dd/MM/yyyy" </w:instrText>
    </w:r>
    <w:r w:rsidRPr="008C2A72">
      <w:rPr>
        <w:rStyle w:val="PageNumber"/>
        <w:rFonts w:ascii="Gotham Medium" w:hAnsi="Gotham Medium"/>
        <w:color w:val="548DD4"/>
        <w:sz w:val="14"/>
        <w:szCs w:val="14"/>
      </w:rPr>
      <w:fldChar w:fldCharType="separate"/>
    </w:r>
    <w:r w:rsidR="006A7078">
      <w:rPr>
        <w:rStyle w:val="PageNumber"/>
        <w:rFonts w:ascii="Gotham Medium" w:hAnsi="Gotham Medium"/>
        <w:noProof/>
        <w:color w:val="548DD4"/>
        <w:sz w:val="14"/>
        <w:szCs w:val="14"/>
      </w:rPr>
      <w:t>07/04/2022</w:t>
    </w:r>
    <w:r w:rsidRPr="008C2A72">
      <w:rPr>
        <w:rStyle w:val="PageNumber"/>
        <w:rFonts w:ascii="Gotham Medium" w:hAnsi="Gotham Medium"/>
        <w:color w:val="548DD4"/>
        <w:sz w:val="14"/>
        <w:szCs w:val="14"/>
      </w:rPr>
      <w:fldChar w:fldCharType="end"/>
    </w:r>
    <w:r w:rsidRPr="008C2A72">
      <w:rPr>
        <w:rStyle w:val="PageNumber"/>
        <w:rFonts w:ascii="Gotham Medium" w:hAnsi="Gotham Medium"/>
        <w:color w:val="548DD4"/>
        <w:sz w:val="14"/>
        <w:szCs w:val="14"/>
        <w:lang w:val="fr-FR"/>
      </w:rPr>
      <w:t>, Version 1.00</w:t>
    </w:r>
  </w:p>
  <w:p w14:paraId="1822E48D" w14:textId="77777777" w:rsidR="008076EB" w:rsidRDefault="00783E31" w:rsidP="00DB4881">
    <w:pPr>
      <w:pStyle w:val="Footer"/>
      <w:jc w:val="center"/>
    </w:pPr>
    <w:r>
      <w:rPr>
        <w:rFonts w:ascii="Verdana" w:hAnsi="Verdana"/>
        <w:noProof/>
        <w:sz w:val="14"/>
        <w:szCs w:val="14"/>
        <w:lang w:val="en-US" w:eastAsia="en-US"/>
      </w:rPr>
      <w:drawing>
        <wp:inline distT="0" distB="0" distL="0" distR="0" wp14:anchorId="7752A439" wp14:editId="38731E29">
          <wp:extent cx="4937760" cy="214630"/>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37760" cy="21463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42CDD" w14:textId="77777777" w:rsidR="005A7A3F" w:rsidRDefault="005A7A3F" w:rsidP="00DB4881">
      <w:r>
        <w:separator/>
      </w:r>
    </w:p>
  </w:footnote>
  <w:footnote w:type="continuationSeparator" w:id="0">
    <w:p w14:paraId="704E4C90" w14:textId="77777777" w:rsidR="005A7A3F" w:rsidRDefault="005A7A3F" w:rsidP="00DB48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4E129" w14:textId="77777777" w:rsidR="00783E31"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9E6B9E6" wp14:editId="637679CE">
          <wp:extent cx="1550670" cy="31813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46BE996B" w14:textId="77777777" w:rsidR="00783E31" w:rsidRDefault="00783E31" w:rsidP="00DB4881">
    <w:pPr>
      <w:autoSpaceDE w:val="0"/>
      <w:autoSpaceDN w:val="0"/>
      <w:adjustRightInd w:val="0"/>
      <w:jc w:val="center"/>
      <w:rPr>
        <w:rFonts w:ascii="Gotham Medium" w:hAnsi="Gotham Medium" w:cs="Century Gothic"/>
        <w:bCs/>
      </w:rPr>
    </w:pPr>
  </w:p>
  <w:p w14:paraId="191073B4" w14:textId="3B1643D6" w:rsidR="00783E31" w:rsidRPr="00DB4881" w:rsidRDefault="00B65694" w:rsidP="00DB4881">
    <w:pPr>
      <w:autoSpaceDE w:val="0"/>
      <w:autoSpaceDN w:val="0"/>
      <w:adjustRightInd w:val="0"/>
      <w:jc w:val="center"/>
      <w:rPr>
        <w:rFonts w:ascii="Gotham Bold" w:hAnsi="Gotham Bold" w:cs="Century Gothic"/>
        <w:bCs/>
      </w:rPr>
    </w:pPr>
    <w:r>
      <w:rPr>
        <w:rFonts w:ascii="Gotham Bold" w:hAnsi="Gotham Bold" w:cs="Century Gothic"/>
        <w:bCs/>
        <w:noProof/>
      </w:rPr>
      <w:t xml:space="preserve">VOR </w:t>
    </w:r>
    <w:r w:rsidR="00D81E04">
      <w:rPr>
        <w:rFonts w:ascii="Gotham Bold" w:hAnsi="Gotham Bold" w:cs="Century Gothic"/>
        <w:bCs/>
        <w:noProof/>
      </w:rPr>
      <w:t>8610</w:t>
    </w:r>
  </w:p>
  <w:p w14:paraId="273389AC" w14:textId="77777777" w:rsidR="00783E31" w:rsidRDefault="00783E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9506" w14:textId="77777777" w:rsidR="008076EB" w:rsidRDefault="00783E31" w:rsidP="00DB4881">
    <w:pPr>
      <w:autoSpaceDE w:val="0"/>
      <w:autoSpaceDN w:val="0"/>
      <w:adjustRightInd w:val="0"/>
      <w:ind w:left="-990"/>
      <w:jc w:val="right"/>
      <w:rPr>
        <w:rFonts w:ascii="Arial" w:hAnsi="Arial" w:cs="Century Gothic"/>
        <w:b/>
        <w:bCs/>
      </w:rPr>
    </w:pPr>
    <w:r>
      <w:rPr>
        <w:rFonts w:ascii="Arial" w:hAnsi="Arial" w:cs="Century Gothic"/>
        <w:b/>
        <w:noProof/>
        <w:lang w:val="en-US" w:eastAsia="en-US"/>
      </w:rPr>
      <w:drawing>
        <wp:inline distT="0" distB="0" distL="0" distR="0" wp14:anchorId="37A72182" wp14:editId="21BD542A">
          <wp:extent cx="1550670" cy="318135"/>
          <wp:effectExtent l="0" t="0" r="0" b="571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670" cy="318135"/>
                  </a:xfrm>
                  <a:prstGeom prst="rect">
                    <a:avLst/>
                  </a:prstGeom>
                  <a:noFill/>
                  <a:ln>
                    <a:noFill/>
                  </a:ln>
                </pic:spPr>
              </pic:pic>
            </a:graphicData>
          </a:graphic>
        </wp:inline>
      </w:drawing>
    </w:r>
  </w:p>
  <w:p w14:paraId="6189CA9D" w14:textId="77777777" w:rsidR="008076EB" w:rsidRDefault="008076EB" w:rsidP="00DB4881">
    <w:pPr>
      <w:autoSpaceDE w:val="0"/>
      <w:autoSpaceDN w:val="0"/>
      <w:adjustRightInd w:val="0"/>
      <w:jc w:val="center"/>
      <w:rPr>
        <w:rFonts w:ascii="Gotham Medium" w:hAnsi="Gotham Medium" w:cs="Century Gothic"/>
        <w:bCs/>
      </w:rPr>
    </w:pPr>
  </w:p>
  <w:p w14:paraId="7E2ED527" w14:textId="77777777" w:rsidR="008076EB" w:rsidRPr="00DB4881" w:rsidRDefault="00FA6953" w:rsidP="00DB4881">
    <w:pPr>
      <w:autoSpaceDE w:val="0"/>
      <w:autoSpaceDN w:val="0"/>
      <w:adjustRightInd w:val="0"/>
      <w:jc w:val="center"/>
      <w:rPr>
        <w:rFonts w:ascii="Gotham Bold" w:hAnsi="Gotham Bold" w:cs="Century Gothic"/>
        <w:bCs/>
      </w:rPr>
    </w:pPr>
    <w:r>
      <w:rPr>
        <w:rFonts w:ascii="Gotham Bold" w:hAnsi="Gotham Bold" w:cs="Century Gothic"/>
        <w:bCs/>
        <w:noProof/>
      </w:rPr>
      <w:t>«Product_Number»</w:t>
    </w:r>
    <w:r w:rsidR="008076EB" w:rsidRPr="00DB4881">
      <w:rPr>
        <w:rFonts w:ascii="Gotham Bold" w:hAnsi="Gotham Bold" w:cs="Century Gothic"/>
        <w:bCs/>
      </w:rPr>
      <w:t xml:space="preserve"> </w:t>
    </w:r>
  </w:p>
  <w:p w14:paraId="65B43D7D" w14:textId="77777777" w:rsidR="008076EB" w:rsidRDefault="008076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258F9"/>
    <w:multiLevelType w:val="multilevel"/>
    <w:tmpl w:val="EBDAB45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4881"/>
    <w:rsid w:val="002D3113"/>
    <w:rsid w:val="00443F3D"/>
    <w:rsid w:val="00580289"/>
    <w:rsid w:val="005A7A3F"/>
    <w:rsid w:val="005E7D52"/>
    <w:rsid w:val="005F079C"/>
    <w:rsid w:val="00624363"/>
    <w:rsid w:val="006A7078"/>
    <w:rsid w:val="00783E31"/>
    <w:rsid w:val="008076EB"/>
    <w:rsid w:val="00B56C7B"/>
    <w:rsid w:val="00B65694"/>
    <w:rsid w:val="00BE21E5"/>
    <w:rsid w:val="00C70416"/>
    <w:rsid w:val="00CD707D"/>
    <w:rsid w:val="00D81E04"/>
    <w:rsid w:val="00DB4881"/>
    <w:rsid w:val="00E157A0"/>
    <w:rsid w:val="00F05ADB"/>
    <w:rsid w:val="00F05F98"/>
    <w:rsid w:val="00FA6953"/>
    <w:rsid w:val="00FD2478"/>
    <w:rsid w:val="00FE08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2393C7"/>
  <w15:docId w15:val="{80D50952-96A1-4FDB-AEF0-F1143F3F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881"/>
    <w:rPr>
      <w:rFonts w:ascii="Times New Roman" w:eastAsia="Times New Roman" w:hAnsi="Times New Roman"/>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4881"/>
    <w:pPr>
      <w:tabs>
        <w:tab w:val="center" w:pos="4680"/>
        <w:tab w:val="right" w:pos="9360"/>
      </w:tabs>
    </w:pPr>
  </w:style>
  <w:style w:type="character" w:customStyle="1" w:styleId="HeaderChar">
    <w:name w:val="Header Char"/>
    <w:basedOn w:val="DefaultParagraphFont"/>
    <w:link w:val="Header"/>
    <w:uiPriority w:val="99"/>
    <w:rsid w:val="00DB4881"/>
  </w:style>
  <w:style w:type="paragraph" w:styleId="Footer">
    <w:name w:val="footer"/>
    <w:basedOn w:val="Normal"/>
    <w:link w:val="FooterChar"/>
    <w:unhideWhenUsed/>
    <w:rsid w:val="00DB4881"/>
    <w:pPr>
      <w:tabs>
        <w:tab w:val="center" w:pos="4680"/>
        <w:tab w:val="right" w:pos="9360"/>
      </w:tabs>
    </w:pPr>
  </w:style>
  <w:style w:type="character" w:customStyle="1" w:styleId="FooterChar">
    <w:name w:val="Footer Char"/>
    <w:basedOn w:val="DefaultParagraphFont"/>
    <w:link w:val="Footer"/>
    <w:uiPriority w:val="99"/>
    <w:rsid w:val="00DB4881"/>
  </w:style>
  <w:style w:type="paragraph" w:styleId="BalloonText">
    <w:name w:val="Balloon Text"/>
    <w:basedOn w:val="Normal"/>
    <w:link w:val="BalloonTextChar"/>
    <w:uiPriority w:val="99"/>
    <w:semiHidden/>
    <w:unhideWhenUsed/>
    <w:rsid w:val="00DB4881"/>
    <w:rPr>
      <w:rFonts w:ascii="Tahoma" w:hAnsi="Tahoma" w:cs="Tahoma"/>
      <w:sz w:val="16"/>
      <w:szCs w:val="16"/>
    </w:rPr>
  </w:style>
  <w:style w:type="character" w:customStyle="1" w:styleId="BalloonTextChar">
    <w:name w:val="Balloon Text Char"/>
    <w:link w:val="BalloonText"/>
    <w:uiPriority w:val="99"/>
    <w:semiHidden/>
    <w:rsid w:val="00DB4881"/>
    <w:rPr>
      <w:rFonts w:ascii="Tahoma" w:hAnsi="Tahoma" w:cs="Tahoma"/>
      <w:sz w:val="16"/>
      <w:szCs w:val="16"/>
    </w:rPr>
  </w:style>
  <w:style w:type="character" w:styleId="PageNumber">
    <w:name w:val="page number"/>
    <w:rsid w:val="00DB4881"/>
  </w:style>
  <w:style w:type="character" w:styleId="Hyperlink">
    <w:name w:val="Hyperlink"/>
    <w:basedOn w:val="DefaultParagraphFont"/>
    <w:uiPriority w:val="99"/>
    <w:unhideWhenUsed/>
    <w:rsid w:val="00B65694"/>
    <w:rPr>
      <w:color w:val="0000FF" w:themeColor="hyperlink"/>
      <w:u w:val="single"/>
    </w:rPr>
  </w:style>
  <w:style w:type="character" w:styleId="UnresolvedMention">
    <w:name w:val="Unresolved Mention"/>
    <w:basedOn w:val="DefaultParagraphFont"/>
    <w:uiPriority w:val="99"/>
    <w:semiHidden/>
    <w:unhideWhenUsed/>
    <w:rsid w:val="00B65694"/>
    <w:rPr>
      <w:color w:val="605E5C"/>
      <w:shd w:val="clear" w:color="auto" w:fill="E1DFDD"/>
    </w:rPr>
  </w:style>
  <w:style w:type="paragraph" w:customStyle="1" w:styleId="Pa3">
    <w:name w:val="Pa3"/>
    <w:basedOn w:val="Normal"/>
    <w:next w:val="Normal"/>
    <w:uiPriority w:val="99"/>
    <w:rsid w:val="00B65694"/>
    <w:pPr>
      <w:autoSpaceDE w:val="0"/>
      <w:autoSpaceDN w:val="0"/>
      <w:adjustRightInd w:val="0"/>
      <w:spacing w:line="161" w:lineRule="atLeast"/>
    </w:pPr>
    <w:rPr>
      <w:rFonts w:ascii="Work Sans" w:eastAsia="Calibri" w:hAnsi="Work San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169470">
      <w:bodyDiv w:val="1"/>
      <w:marLeft w:val="0"/>
      <w:marRight w:val="0"/>
      <w:marTop w:val="0"/>
      <w:marBottom w:val="0"/>
      <w:divBdr>
        <w:top w:val="none" w:sz="0" w:space="0" w:color="auto"/>
        <w:left w:val="none" w:sz="0" w:space="0" w:color="auto"/>
        <w:bottom w:val="none" w:sz="0" w:space="0" w:color="auto"/>
        <w:right w:val="none" w:sz="0" w:space="0" w:color="auto"/>
      </w:divBdr>
    </w:div>
    <w:div w:id="438987369">
      <w:bodyDiv w:val="1"/>
      <w:marLeft w:val="0"/>
      <w:marRight w:val="0"/>
      <w:marTop w:val="0"/>
      <w:marBottom w:val="0"/>
      <w:divBdr>
        <w:top w:val="none" w:sz="0" w:space="0" w:color="auto"/>
        <w:left w:val="none" w:sz="0" w:space="0" w:color="auto"/>
        <w:bottom w:val="none" w:sz="0" w:space="0" w:color="auto"/>
        <w:right w:val="none" w:sz="0" w:space="0" w:color="auto"/>
      </w:divBdr>
    </w:div>
    <w:div w:id="578825957">
      <w:bodyDiv w:val="1"/>
      <w:marLeft w:val="0"/>
      <w:marRight w:val="0"/>
      <w:marTop w:val="0"/>
      <w:marBottom w:val="0"/>
      <w:divBdr>
        <w:top w:val="none" w:sz="0" w:space="0" w:color="auto"/>
        <w:left w:val="none" w:sz="0" w:space="0" w:color="auto"/>
        <w:bottom w:val="none" w:sz="0" w:space="0" w:color="auto"/>
        <w:right w:val="none" w:sz="0" w:space="0" w:color="auto"/>
      </w:divBdr>
    </w:div>
    <w:div w:id="118108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Jessi-Lyna Wan</dc:creator>
  <cp:lastModifiedBy>Etienne Carignan</cp:lastModifiedBy>
  <cp:revision>9</cp:revision>
  <dcterms:created xsi:type="dcterms:W3CDTF">2018-02-27T18:30:00Z</dcterms:created>
  <dcterms:modified xsi:type="dcterms:W3CDTF">2022-04-07T20:32:00Z</dcterms:modified>
</cp:coreProperties>
</file>